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091016.xml.htm"/>
      <w:bookmarkStart w:id="1" w:name="ksform410052026_0910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Pantelick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45,664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56,017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21,398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18.9289</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34,619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19.4304</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32,526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9,546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8,955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66,662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256,829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pooled trades for multiple security holders of the Issuer at prices ranging from $18.38 to $19.3725,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pooled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as part of pooled trades for multiple security holders of the Issuer at prices ranging from $19.42 to $19.44,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pooled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vested as to 1/16th of the total award on April 1, 2026, and 1/16th of the total award will vest quarterly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465"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1078</Words>
  <Characters>5537</Characters>
  <CharactersWithSpaces>6475</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